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C33F" w14:textId="28436E97" w:rsidR="00D7449A" w:rsidRDefault="00D7449A" w:rsidP="008D16FC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2F30B776" w14:textId="47E41128" w:rsidR="008D16FC" w:rsidRPr="00A37CB2" w:rsidRDefault="008D16FC" w:rsidP="008D16FC">
      <w:pPr>
        <w:ind w:right="-17"/>
        <w:rPr>
          <w:rFonts w:ascii="Geomanist" w:hAnsi="Geomanist"/>
          <w:b/>
          <w:color w:val="000000" w:themeColor="text1"/>
          <w:sz w:val="20"/>
          <w:szCs w:val="18"/>
          <w:lang w:val="es-ES"/>
        </w:rPr>
      </w:pPr>
    </w:p>
    <w:p w14:paraId="2742FD41" w14:textId="4B46CE4E" w:rsidR="00AB1570" w:rsidRDefault="00EC5F20" w:rsidP="00B242B9">
      <w:pPr>
        <w:spacing w:after="0"/>
        <w:ind w:right="-17"/>
        <w:rPr>
          <w:rFonts w:ascii="Noto Sans" w:hAnsi="Noto Sans" w:cs="Noto Sans"/>
          <w:color w:val="000000" w:themeColor="text1"/>
          <w:sz w:val="20"/>
          <w:szCs w:val="18"/>
          <w:lang w:val="es-ES"/>
        </w:rPr>
      </w:pPr>
      <w:r w:rsidRPr="001E43BD"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  <w:t>Asunto</w:t>
      </w:r>
      <w:r w:rsidR="00C20C5A" w:rsidRPr="001E43BD"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  <w:br/>
      </w:r>
      <w:r w:rsidR="003E5768" w:rsidRPr="003E5768">
        <w:rPr>
          <w:rFonts w:ascii="Noto Sans" w:hAnsi="Noto Sans" w:cs="Noto Sans"/>
          <w:color w:val="000000" w:themeColor="text1"/>
          <w:sz w:val="20"/>
          <w:szCs w:val="18"/>
          <w:lang w:val="es-ES"/>
        </w:rPr>
        <w:t>Carta de Renuncia para la afiliación al seguro facultativo del IMSS.</w:t>
      </w:r>
    </w:p>
    <w:p w14:paraId="1131DE5A" w14:textId="77777777" w:rsidR="003E5768" w:rsidRDefault="003E5768" w:rsidP="00AB1570">
      <w:pPr>
        <w:ind w:right="-17"/>
        <w:jc w:val="right"/>
        <w:rPr>
          <w:rFonts w:ascii="Noto Sans" w:hAnsi="Noto Sans" w:cs="Noto Sans"/>
          <w:color w:val="000000" w:themeColor="text1"/>
          <w:sz w:val="20"/>
          <w:szCs w:val="18"/>
          <w:lang w:val="es-ES"/>
        </w:rPr>
      </w:pPr>
    </w:p>
    <w:p w14:paraId="738FF936" w14:textId="77777777" w:rsidR="00EC5F20" w:rsidRPr="001E43BD" w:rsidRDefault="00EC5F20" w:rsidP="00AB1570">
      <w:pPr>
        <w:ind w:right="-17"/>
        <w:jc w:val="right"/>
        <w:rPr>
          <w:rFonts w:ascii="Noto Sans" w:hAnsi="Noto Sans" w:cs="Noto Sans"/>
          <w:color w:val="000000" w:themeColor="text1"/>
          <w:sz w:val="20"/>
          <w:szCs w:val="18"/>
          <w:lang w:val="es-ES"/>
        </w:rPr>
      </w:pPr>
      <w:r w:rsidRPr="001E43BD">
        <w:rPr>
          <w:rFonts w:ascii="Noto Sans" w:hAnsi="Noto Sans" w:cs="Noto Sans"/>
          <w:color w:val="000000" w:themeColor="text1"/>
          <w:sz w:val="20"/>
          <w:szCs w:val="18"/>
          <w:lang w:val="es-ES"/>
        </w:rPr>
        <w:t xml:space="preserve">Ciudad de México, </w:t>
      </w:r>
      <w:r w:rsidR="003E5768">
        <w:rPr>
          <w:rFonts w:ascii="Noto Sans" w:hAnsi="Noto Sans" w:cs="Noto Sans"/>
          <w:color w:val="000000" w:themeColor="text1"/>
          <w:sz w:val="20"/>
          <w:szCs w:val="18"/>
          <w:lang w:val="es-ES"/>
        </w:rPr>
        <w:t>____</w:t>
      </w:r>
      <w:r w:rsidRPr="001E43BD">
        <w:rPr>
          <w:rFonts w:ascii="Noto Sans" w:hAnsi="Noto Sans" w:cs="Noto Sans"/>
          <w:color w:val="000000" w:themeColor="text1"/>
          <w:sz w:val="20"/>
          <w:szCs w:val="18"/>
          <w:lang w:val="es-ES"/>
        </w:rPr>
        <w:t xml:space="preserve"> de </w:t>
      </w:r>
      <w:r w:rsidR="003E5768">
        <w:rPr>
          <w:rFonts w:ascii="Noto Sans" w:hAnsi="Noto Sans" w:cs="Noto Sans"/>
          <w:color w:val="000000" w:themeColor="text1"/>
          <w:sz w:val="20"/>
          <w:szCs w:val="18"/>
          <w:lang w:val="es-ES"/>
        </w:rPr>
        <w:t>_____________</w:t>
      </w:r>
      <w:r w:rsidRPr="001E43BD">
        <w:rPr>
          <w:rFonts w:ascii="Noto Sans" w:hAnsi="Noto Sans" w:cs="Noto Sans"/>
          <w:color w:val="000000" w:themeColor="text1"/>
          <w:sz w:val="20"/>
          <w:szCs w:val="18"/>
          <w:lang w:val="es-ES"/>
        </w:rPr>
        <w:t xml:space="preserve"> </w:t>
      </w:r>
      <w:proofErr w:type="spellStart"/>
      <w:r w:rsidRPr="001E43BD">
        <w:rPr>
          <w:rFonts w:ascii="Noto Sans" w:hAnsi="Noto Sans" w:cs="Noto Sans"/>
          <w:color w:val="000000" w:themeColor="text1"/>
          <w:sz w:val="20"/>
          <w:szCs w:val="18"/>
          <w:lang w:val="es-ES"/>
        </w:rPr>
        <w:t>de</w:t>
      </w:r>
      <w:proofErr w:type="spellEnd"/>
      <w:r w:rsidRPr="001E43BD">
        <w:rPr>
          <w:rFonts w:ascii="Noto Sans" w:hAnsi="Noto Sans" w:cs="Noto Sans"/>
          <w:color w:val="000000" w:themeColor="text1"/>
          <w:sz w:val="20"/>
          <w:szCs w:val="18"/>
          <w:lang w:val="es-ES"/>
        </w:rPr>
        <w:t xml:space="preserve"> 202</w:t>
      </w:r>
      <w:r w:rsidR="005417AD">
        <w:rPr>
          <w:rFonts w:ascii="Noto Sans" w:hAnsi="Noto Sans" w:cs="Noto Sans"/>
          <w:color w:val="000000" w:themeColor="text1"/>
          <w:sz w:val="20"/>
          <w:szCs w:val="18"/>
          <w:lang w:val="es-ES"/>
        </w:rPr>
        <w:t>5</w:t>
      </w:r>
    </w:p>
    <w:p w14:paraId="63FD9EEE" w14:textId="1CB64AD2" w:rsidR="008D16FC" w:rsidRPr="00A37CB2" w:rsidRDefault="008D16FC" w:rsidP="008D16FC">
      <w:pPr>
        <w:ind w:right="-17"/>
        <w:rPr>
          <w:rFonts w:ascii="Geomanist" w:hAnsi="Geomanist"/>
          <w:b/>
          <w:color w:val="000000" w:themeColor="text1"/>
          <w:sz w:val="18"/>
          <w:szCs w:val="18"/>
          <w:lang w:val="es-ES"/>
        </w:rPr>
      </w:pPr>
    </w:p>
    <w:p w14:paraId="5D9B6E97" w14:textId="68E67E44" w:rsidR="00EC5F20" w:rsidRPr="001E43BD" w:rsidRDefault="003E5768" w:rsidP="003E5768">
      <w:pPr>
        <w:ind w:right="-17"/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t>Director/a; Encargado/a o Resp</w:t>
      </w:r>
      <w:r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t>onsable de la Unidad Académica</w:t>
      </w:r>
      <w:r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tab/>
      </w:r>
      <w:r w:rsidR="00EC5F20" w:rsidRPr="001E43BD"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br/>
      </w:r>
      <w:proofErr w:type="spellStart"/>
      <w:r w:rsidR="00EC5F20" w:rsidRPr="001E43BD"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t>PRESENTE</w:t>
      </w:r>
      <w:r w:rsidR="00EC5F20" w:rsidRPr="001E43BD"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softHyphen/>
      </w:r>
      <w:r w:rsidR="00EC5F20" w:rsidRPr="001E43BD">
        <w:rPr>
          <w:rFonts w:ascii="Noto Sans SemiBold" w:hAnsi="Noto Sans SemiBold" w:cs="Noto Sans SemiBold"/>
          <w:b/>
          <w:bCs/>
          <w:color w:val="000000" w:themeColor="text1"/>
          <w:sz w:val="18"/>
          <w:szCs w:val="18"/>
          <w:lang w:val="es-ES"/>
        </w:rPr>
        <w:softHyphen/>
      </w:r>
      <w:proofErr w:type="spellEnd"/>
    </w:p>
    <w:p w14:paraId="0BE10338" w14:textId="77777777" w:rsidR="003E5768" w:rsidRPr="003E5768" w:rsidRDefault="003E5768" w:rsidP="003E5768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>En atención al “Decreto por el que se incorporan al régimen obligatorio del seguro social, por lo que corresponde a las prestaciones en especie del seguro de enfermedades y maternidad, a las personas que cursen estudios de los tipos medio superior y superior en instituciones educativas del Estado y que no cuenten con la misma o similar protección por parte del propio Instituto o cualquier otra institución de seguridad social”, publicado en el Diario Oficial de la Federación el 14 de septiembre de 1998; así como el ACDO.SA1.HCT.281015/246.P.DIR y su anexo único relativo a las Reglas a que se sujetará la incorporación de los estudiantes de instituciones públicas de nivel medio superior y superior, al Seguro de Enfermedades y Maternidad del Régimen Obligatorio del Seguro Social, por lo que corresponde a las prestaciones en especie, publicado en el Diario Oficial de la Federación el 16 de diciembre de 2015.</w:t>
      </w:r>
    </w:p>
    <w:p w14:paraId="43B7793C" w14:textId="15F042F0" w:rsidR="003E5768" w:rsidRPr="003E5768" w:rsidRDefault="003E5768" w:rsidP="003E5768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 xml:space="preserve">En referencia a la incorporación del seguro de mérito, la cual asume como requisito que las personas que cursen estudios de los tipos medio superior, superior o posgrado en instituciones educativas y que no cuenten con la misma o similar protección por parte del propio Instituto o cualquier otra institución de seguridad social contarán con la prestación del seguro </w:t>
      </w:r>
      <w:r>
        <w:rPr>
          <w:rFonts w:ascii="Noto Sans" w:hAnsi="Noto Sans" w:cs="Noto Sans"/>
          <w:color w:val="000000" w:themeColor="text1"/>
          <w:sz w:val="18"/>
          <w:szCs w:val="18"/>
          <w:lang w:val="es-ES"/>
        </w:rPr>
        <w:t>facultativo que otorga el IMSS.</w:t>
      </w:r>
      <w:bookmarkStart w:id="0" w:name="_GoBack"/>
      <w:bookmarkEnd w:id="0"/>
    </w:p>
    <w:p w14:paraId="722034A8" w14:textId="77777777" w:rsidR="003E5768" w:rsidRDefault="003E5768" w:rsidP="003E5768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>Atendiendo la normatividad antes mencionada, Yo C. ________________________________________me permito renunciar a la prestación del seguro facultativo que otorga el Instituto Mexicano del Seguro Social (IMSS), por condu</w:t>
      </w:r>
      <w:r>
        <w:rPr>
          <w:rFonts w:ascii="Noto Sans" w:hAnsi="Noto Sans" w:cs="Noto Sans"/>
          <w:color w:val="000000" w:themeColor="text1"/>
          <w:sz w:val="18"/>
          <w:szCs w:val="18"/>
          <w:lang w:val="es-ES"/>
        </w:rPr>
        <w:t xml:space="preserve">cto del Instituto Politécnico </w:t>
      </w: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>Nacional (IPN), toda vez que, actualmente mi seguro médico se encuentra cubierto por _________________________, correspondiéndome el Número de Seguridad Social (NSS) _____________________________, por parte de mi_________________________.</w:t>
      </w: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ab/>
      </w:r>
    </w:p>
    <w:p w14:paraId="70B2DC12" w14:textId="46C0EBBB" w:rsidR="003E5768" w:rsidRPr="003E5768" w:rsidRDefault="003E5768" w:rsidP="003E5768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ab/>
        <w:t>.</w:t>
      </w:r>
    </w:p>
    <w:p w14:paraId="362D5414" w14:textId="6C91C554" w:rsidR="00AB1570" w:rsidRPr="001E43BD" w:rsidRDefault="003E5768" w:rsidP="003E5768">
      <w:pPr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color w:val="000000" w:themeColor="text1"/>
          <w:sz w:val="18"/>
          <w:szCs w:val="18"/>
          <w:lang w:val="es-ES"/>
        </w:rPr>
        <w:t>Sin más por el momento, le envío un cordial saludo.</w:t>
      </w:r>
    </w:p>
    <w:p w14:paraId="5AD91803" w14:textId="77777777" w:rsidR="003E5768" w:rsidRDefault="003E5768" w:rsidP="008D16FC">
      <w:pPr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</w:p>
    <w:p w14:paraId="1BBF7BF2" w14:textId="229BD98B" w:rsidR="00EC5F20" w:rsidRPr="001E43BD" w:rsidRDefault="00EC5F20" w:rsidP="008D16FC">
      <w:pPr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1E43BD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ATENTAMENT</w:t>
      </w:r>
      <w:r w:rsidR="00C20C5A" w:rsidRPr="001E43BD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E</w:t>
      </w:r>
      <w:r w:rsidR="00C20C5A" w:rsidRPr="001E43BD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br/>
      </w:r>
    </w:p>
    <w:p w14:paraId="11986039" w14:textId="77777777" w:rsidR="00C20C5A" w:rsidRPr="00A37CB2" w:rsidRDefault="00C20C5A" w:rsidP="008D16FC">
      <w:pPr>
        <w:tabs>
          <w:tab w:val="left" w:pos="4186"/>
        </w:tabs>
        <w:ind w:right="-17"/>
        <w:rPr>
          <w:rFonts w:ascii="Geomanist" w:hAnsi="Geomanist"/>
          <w:b/>
          <w:color w:val="000000" w:themeColor="text1"/>
          <w:sz w:val="18"/>
          <w:szCs w:val="18"/>
          <w:lang w:val="es-ES"/>
        </w:rPr>
      </w:pPr>
    </w:p>
    <w:p w14:paraId="523B7DBE" w14:textId="77777777" w:rsidR="003E5768" w:rsidRPr="003E5768" w:rsidRDefault="003E5768" w:rsidP="003E5768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Nombre completo y firma del(a) estudiante, padre o tutor:</w:t>
      </w:r>
    </w:p>
    <w:p w14:paraId="4F53CD65" w14:textId="77777777" w:rsidR="003E5768" w:rsidRPr="003E5768" w:rsidRDefault="003E5768" w:rsidP="003E5768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Número de Boleta:</w:t>
      </w:r>
    </w:p>
    <w:p w14:paraId="5CFB80B1" w14:textId="77777777" w:rsidR="003E5768" w:rsidRPr="003E5768" w:rsidRDefault="003E5768" w:rsidP="003E5768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 xml:space="preserve">Programa académico: </w:t>
      </w:r>
    </w:p>
    <w:p w14:paraId="378500CF" w14:textId="77777777" w:rsidR="003E5768" w:rsidRPr="003E5768" w:rsidRDefault="003E5768" w:rsidP="003E5768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Semestre:</w:t>
      </w:r>
    </w:p>
    <w:p w14:paraId="047CDE5E" w14:textId="77777777" w:rsidR="003E5768" w:rsidRPr="003E5768" w:rsidRDefault="003E5768" w:rsidP="003E5768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3E5768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CURP:</w:t>
      </w:r>
    </w:p>
    <w:p w14:paraId="234041F6" w14:textId="6B4B9333" w:rsidR="00C20C5A" w:rsidRPr="00C36441" w:rsidRDefault="003E5768" w:rsidP="001323C1">
      <w:pPr>
        <w:tabs>
          <w:tab w:val="left" w:pos="4186"/>
        </w:tabs>
        <w:spacing w:after="0"/>
        <w:ind w:right="-17"/>
        <w:rPr>
          <w:rFonts w:ascii="Geomanist" w:hAnsi="Geomanist"/>
          <w:sz w:val="18"/>
          <w:szCs w:val="18"/>
          <w:lang w:val="es-ES"/>
        </w:rPr>
      </w:pPr>
      <w:r w:rsidRPr="003E5768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Unidad Académica: UPIITA</w:t>
      </w:r>
    </w:p>
    <w:sectPr w:rsidR="00C20C5A" w:rsidRPr="00C36441" w:rsidSect="00A03802">
      <w:headerReference w:type="default" r:id="rId10"/>
      <w:footerReference w:type="default" r:id="rId11"/>
      <w:pgSz w:w="12240" w:h="15840"/>
      <w:pgMar w:top="2590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47E6" w14:textId="77777777" w:rsidR="00C93835" w:rsidRDefault="00C93835" w:rsidP="00EC5F20">
      <w:pPr>
        <w:spacing w:after="0" w:line="240" w:lineRule="auto"/>
      </w:pPr>
      <w:r>
        <w:separator/>
      </w:r>
    </w:p>
  </w:endnote>
  <w:endnote w:type="continuationSeparator" w:id="0">
    <w:p w14:paraId="1FE9E23C" w14:textId="77777777" w:rsidR="00C93835" w:rsidRDefault="00C93835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6F5E" w14:textId="40C41989" w:rsidR="003E5768" w:rsidRDefault="003E57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3E148692" wp14:editId="3D86BCE1">
          <wp:simplePos x="0" y="0"/>
          <wp:positionH relativeFrom="column">
            <wp:posOffset>-723900</wp:posOffset>
          </wp:positionH>
          <wp:positionV relativeFrom="paragraph">
            <wp:posOffset>-1190625</wp:posOffset>
          </wp:positionV>
          <wp:extent cx="7771765" cy="13519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559"/>
                  <a:stretch/>
                </pic:blipFill>
                <pic:spPr bwMode="auto">
                  <a:xfrm>
                    <a:off x="0" y="0"/>
                    <a:ext cx="7771765" cy="1351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CE642" w14:textId="77777777" w:rsidR="00C93835" w:rsidRDefault="00C93835" w:rsidP="00EC5F20">
      <w:pPr>
        <w:spacing w:after="0" w:line="240" w:lineRule="auto"/>
      </w:pPr>
      <w:r>
        <w:separator/>
      </w:r>
    </w:p>
  </w:footnote>
  <w:footnote w:type="continuationSeparator" w:id="0">
    <w:p w14:paraId="043A550B" w14:textId="77777777" w:rsidR="00C93835" w:rsidRDefault="00C93835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4CE5" w14:textId="2A87AB3E" w:rsidR="003E5768" w:rsidRDefault="003E5768" w:rsidP="00A03802">
    <w:pPr>
      <w:pStyle w:val="Encabezado"/>
      <w:ind w:left="-1134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1661D1B0">
          <wp:simplePos x="0" y="0"/>
          <wp:positionH relativeFrom="column">
            <wp:posOffset>-720090</wp:posOffset>
          </wp:positionH>
          <wp:positionV relativeFrom="paragraph">
            <wp:posOffset>7620</wp:posOffset>
          </wp:positionV>
          <wp:extent cx="7771765" cy="1990725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08"/>
                  <a:stretch/>
                </pic:blipFill>
                <pic:spPr bwMode="auto">
                  <a:xfrm>
                    <a:off x="0" y="0"/>
                    <a:ext cx="7771765" cy="199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76706" w14:textId="77777777" w:rsidR="003E5768" w:rsidRDefault="003E5768" w:rsidP="00A03802">
    <w:pPr>
      <w:pStyle w:val="Encabezado"/>
      <w:ind w:left="-1134"/>
      <w:rPr>
        <w:noProof/>
        <w:lang w:eastAsia="es-MX"/>
      </w:rPr>
    </w:pPr>
  </w:p>
  <w:p w14:paraId="0B82165F" w14:textId="54D343FD" w:rsidR="00EC5F20" w:rsidRPr="00EC5F20" w:rsidRDefault="003E5768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4415D86E" wp14:editId="277F9960">
          <wp:simplePos x="0" y="0"/>
          <wp:positionH relativeFrom="column">
            <wp:posOffset>-720090</wp:posOffset>
          </wp:positionH>
          <wp:positionV relativeFrom="paragraph">
            <wp:posOffset>1553210</wp:posOffset>
          </wp:positionV>
          <wp:extent cx="7771765" cy="75247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45" b="70074"/>
                  <a:stretch/>
                </pic:blipFill>
                <pic:spPr bwMode="auto">
                  <a:xfrm>
                    <a:off x="0" y="0"/>
                    <a:ext cx="777176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27A1EEC5">
              <wp:simplePos x="0" y="0"/>
              <wp:positionH relativeFrom="column">
                <wp:posOffset>2875915</wp:posOffset>
              </wp:positionH>
              <wp:positionV relativeFrom="paragraph">
                <wp:posOffset>1066800</wp:posOffset>
              </wp:positionV>
              <wp:extent cx="3814777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4777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7D45AEA6" w:rsidR="00C36441" w:rsidRDefault="00612E5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Académica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Educación Superior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en Ingeniería Y Tecnologías Avanzadas</w:t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6.45pt;margin-top:84pt;width:300.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" filled="f" stroked="f" strokeweight=".5pt">
              <v:textbox>
                <w:txbxContent>
                  <w:p w14:paraId="14BA587D" w14:textId="7D45AEA6" w:rsidR="00C36441" w:rsidRDefault="00612E5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Académica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Educación Superior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en Ingeniería Y Tecnologías Avanzadas</w:t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0"/>
    <w:rsid w:val="000B66AD"/>
    <w:rsid w:val="000C189A"/>
    <w:rsid w:val="000C4C03"/>
    <w:rsid w:val="000F4F7F"/>
    <w:rsid w:val="001323C1"/>
    <w:rsid w:val="001472B7"/>
    <w:rsid w:val="001E43BD"/>
    <w:rsid w:val="00206B02"/>
    <w:rsid w:val="00236A88"/>
    <w:rsid w:val="00253A83"/>
    <w:rsid w:val="002D4C36"/>
    <w:rsid w:val="00326F72"/>
    <w:rsid w:val="0038159C"/>
    <w:rsid w:val="003B4BAC"/>
    <w:rsid w:val="003C1BD7"/>
    <w:rsid w:val="003C712C"/>
    <w:rsid w:val="003E5768"/>
    <w:rsid w:val="004C34BA"/>
    <w:rsid w:val="004D7562"/>
    <w:rsid w:val="005417AD"/>
    <w:rsid w:val="005D3040"/>
    <w:rsid w:val="00612E57"/>
    <w:rsid w:val="00672D34"/>
    <w:rsid w:val="006D1964"/>
    <w:rsid w:val="00704B52"/>
    <w:rsid w:val="00741606"/>
    <w:rsid w:val="007C065A"/>
    <w:rsid w:val="00896BBC"/>
    <w:rsid w:val="008D16FC"/>
    <w:rsid w:val="008F1E66"/>
    <w:rsid w:val="009137C5"/>
    <w:rsid w:val="00925A0A"/>
    <w:rsid w:val="00956427"/>
    <w:rsid w:val="009D3E09"/>
    <w:rsid w:val="009F53F7"/>
    <w:rsid w:val="00A01D17"/>
    <w:rsid w:val="00A03802"/>
    <w:rsid w:val="00A1592C"/>
    <w:rsid w:val="00A15AF5"/>
    <w:rsid w:val="00A37CB2"/>
    <w:rsid w:val="00AB1570"/>
    <w:rsid w:val="00B242B9"/>
    <w:rsid w:val="00B27BF0"/>
    <w:rsid w:val="00B63AD0"/>
    <w:rsid w:val="00B97781"/>
    <w:rsid w:val="00C11700"/>
    <w:rsid w:val="00C20C5A"/>
    <w:rsid w:val="00C26916"/>
    <w:rsid w:val="00C36441"/>
    <w:rsid w:val="00C36860"/>
    <w:rsid w:val="00C5573A"/>
    <w:rsid w:val="00C93835"/>
    <w:rsid w:val="00CD42F3"/>
    <w:rsid w:val="00D7449A"/>
    <w:rsid w:val="00E50823"/>
    <w:rsid w:val="00E80481"/>
    <w:rsid w:val="00EC5F20"/>
    <w:rsid w:val="00F360D9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DC3A5212-1879-4CA4-81A8-9AEAD67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C0963706-680D-4463-8B1C-1FFFC748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Servicio Social</cp:lastModifiedBy>
  <cp:revision>2</cp:revision>
  <cp:lastPrinted>2025-01-07T22:22:00Z</cp:lastPrinted>
  <dcterms:created xsi:type="dcterms:W3CDTF">2025-01-16T16:54:00Z</dcterms:created>
  <dcterms:modified xsi:type="dcterms:W3CDTF">2025-01-16T16:54:00Z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